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о работе наставнической пары, 2022-2023 г.г.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КсенафонтовР.И. – Дель О.Н.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со стажем работы до 1 года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– теоретический (адаптационный)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>: оказание практической помощи молодым специалистам в их адаптации в школе, вопросах совершенствования теоретических знаний.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определить уровень сформированности профессионально значимых качеств с целью разработки адаптационной программы профессионального становления молодого учителя;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сформировать навыки самоорганизации и активности;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выявить наиболее серьезные проблемы начинающих педагогов в учебном процессе и определить пути их разрешения.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молодой специалист со сформированными навыками самоорганизации, самостоятельного поиска информации, владеющий знаниями и умениями в области планирования, анализа и самоанализа урока.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индивидуальные консультации;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уроков;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«ШМС», тренинг, заседания круглого стола.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год наставничества/обучения.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«УРОВЕНЬ ПРОФЕССИОНАЛЬНОГО МАСТЕРСТВА ПЕДАГОГА— УСЛОВИЕ ЭФФЕКТИВНОГО ОБУЧЕНИЯ ШКОЛЬНИКОВ»</w:t>
      </w:r>
    </w:p>
    <w:tbl>
      <w:tblPr>
        <w:tblStyle w:val="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4309"/>
        <w:gridCol w:w="1194"/>
        <w:gridCol w:w="2204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5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Презентация плана работы «Школы молодого специалиста на 3 года».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Знакомство с локальными актами школы.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Собеседование «Изучение затруднений в работе учителя»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 О.Н.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И.Н, 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5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pStyle w:val="5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Поурочное планирование: формулировка цели, постановка задач урока, структура урока.</w:t>
            </w:r>
          </w:p>
          <w:p>
            <w:pPr>
              <w:pStyle w:val="5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 на уроках.</w:t>
            </w:r>
          </w:p>
          <w:p>
            <w:pPr>
              <w:pStyle w:val="5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 О.Н.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И.Н. зам. директора по УВР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5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pStyle w:val="5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инновационных технологий как средство активизации учебной деятельности школьников».</w:t>
            </w:r>
          </w:p>
          <w:p>
            <w:pPr>
              <w:pStyle w:val="53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здоровьесберегающих технологий.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 О.Н., учитель физической культуры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5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pStyle w:val="5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1)Предупредительный контроль. Посещение уроков молодого специалиста с целью наблюдения и диагностики на предмет выявления и предупреждения ошибок в работе молодого специалиста.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Конкурсное движение как фактор роста профессионального мастерства учителя.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 О.Н. учитель физической культуры, зам. директора по УВР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заседании методического объединения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5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pStyle w:val="5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«Педагогические ситуации. Трудная ситуация на уроке и выход из нее».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возникших проблем на уроке.</w:t>
            </w:r>
          </w:p>
          <w:p>
            <w:pPr>
              <w:pStyle w:val="5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 О.Н.,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Посещено 3 уроков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5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Неделя успехов. По отдельному плану.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«Управленческие умения учителя и пути их дальнейшего развития».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 О.Н учитель физической культуры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проведенных уроков.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5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опрос молодых специалистов «на выходе»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 О.Н. 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И.Н.  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5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«Подведение итогов работы ШМС за год».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«Мои педагогические достижения» (молодые специалисты)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 О.Н.,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И.Н.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пед. коллектива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 в виде отчётной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5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городских заседаний «Школы молодого учителя»</w:t>
            </w:r>
          </w:p>
        </w:tc>
        <w:tc>
          <w:tcPr>
            <w:tcW w:w="119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ЦРО</w:t>
            </w:r>
          </w:p>
        </w:tc>
        <w:tc>
          <w:tcPr>
            <w:tcW w:w="16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Посещено 2 мероприятия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Выводы: за первый год работы по направлению «Наставничество» можно отметить, что поставленные задачи- выполнены: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– определён уровень сформированности профессионально значимых качеств наставляемого – достаточно высокий;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– разработана адаптационная программа профессионального становления молодого учителя;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– получилось формировать навыки самоорганизации и активности – Ксенафонтов Р.И. показал хороший  уровень подготовки к учебным занятиям, результативное участие в городских  мероприятиях;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удалось выявить наиболее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серьёзные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проблемы начинающего педагога в учебном процессе и определить пути их разрешения.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По результатам первого года работы, Ксенафонтов Р.И.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прошёл</w:t>
      </w:r>
      <w:r>
        <w:rPr>
          <w:rFonts w:hint="default" w:ascii="Times New Roman" w:hAnsi="Times New Roman" w:cs="Times New Roman"/>
          <w:b/>
          <w:i/>
          <w:iCs/>
          <w:sz w:val="24"/>
          <w:szCs w:val="24"/>
          <w:lang w:val="ru-RU"/>
        </w:rPr>
        <w:t xml:space="preserve"> исследование компетенций учителя (ИКУ),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процент выполнения – </w:t>
      </w:r>
      <w:r>
        <w:rPr>
          <w:rFonts w:hint="default" w:ascii="Times New Roman" w:hAnsi="Times New Roman" w:cs="Times New Roman"/>
          <w:b/>
          <w:i/>
          <w:iCs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%, уровень подготовки</w:t>
      </w:r>
      <w:r>
        <w:rPr>
          <w:rFonts w:hint="default" w:ascii="Times New Roman" w:hAnsi="Times New Roman" w:cs="Times New Roman"/>
          <w:b/>
          <w:i/>
          <w:iCs/>
          <w:sz w:val="24"/>
          <w:szCs w:val="24"/>
          <w:lang w:val="ru-RU"/>
        </w:rPr>
        <w:t xml:space="preserve"> - базовый. П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олучил возможность качественно подготовиться к аттестации на </w:t>
      </w:r>
      <w:r>
        <w:rPr>
          <w:rFonts w:hint="default" w:ascii="Times New Roman" w:hAnsi="Times New Roman" w:cs="Times New Roman"/>
          <w:b/>
          <w:i/>
          <w:i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квалификационную категорию, которая пройдёт в октябре 2023.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Считаем, что поставленная цель первого года наставничества: оказание практической помощи молодым специалистам в их адаптации в школе, вопросах совершенствования теоретических знаний – достигнута.</w:t>
      </w:r>
    </w:p>
    <w:p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отчёт</w:t>
      </w:r>
    </w:p>
    <w:p>
      <w:pPr>
        <w:keepNext/>
        <w:jc w:val="center"/>
      </w:pPr>
      <w:r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3427730" cy="1927860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7730" cy="192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rFonts w:ascii="Times New Roman" w:hAnsi="Times New Roman" w:cs="Times New Roman"/>
          <w:sz w:val="20"/>
          <w:szCs w:val="20"/>
        </w:rPr>
        <w:t>1</w:t>
      </w:r>
      <w: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Семинар «Презентация плана работы «Школы молодого специалиста», сентябрь 2022</w:t>
      </w:r>
    </w:p>
    <w:p>
      <w:pPr>
        <w:jc w:val="center"/>
      </w:pPr>
    </w:p>
    <w:p>
      <w:pPr>
        <w:jc w:val="center"/>
      </w:pPr>
    </w:p>
    <w:p>
      <w:pPr>
        <w:keepNext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drawing>
          <wp:inline distT="0" distB="0" distL="114300" distR="114300">
            <wp:extent cx="2763520" cy="2072640"/>
            <wp:effectExtent l="0" t="0" r="1778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18"/>
          <w:szCs w:val="18"/>
        </w:rPr>
        <w:t xml:space="preserve">      </w:t>
      </w:r>
      <w:r>
        <w:rPr>
          <w:i/>
          <w:iCs/>
          <w:sz w:val="18"/>
          <w:szCs w:val="18"/>
        </w:rPr>
        <w:drawing>
          <wp:inline distT="0" distB="0" distL="114300" distR="114300">
            <wp:extent cx="2747645" cy="2060575"/>
            <wp:effectExtent l="0" t="0" r="14605" b="158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jc w:val="center"/>
        <w:rPr>
          <w:rFonts w:ascii="Times New Roman" w:hAnsi="Times New Roman" w:cs="Times New Roman" w:eastAsiaTheme="minorHAnsi"/>
          <w:i/>
          <w:iCs/>
          <w:color w:val="44546A" w:themeColor="text2"/>
          <w:sz w:val="20"/>
          <w:szCs w:val="20"/>
          <w:lang w:val="ru-RU" w:eastAsia="en-US" w:bidi="ar-SA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cs="Times New Roman" w:eastAsiaTheme="minorHAnsi"/>
          <w:i/>
          <w:iCs/>
          <w:color w:val="44546A" w:themeColor="text2"/>
          <w:sz w:val="20"/>
          <w:szCs w:val="20"/>
          <w:lang w:val="ru-RU" w:eastAsia="en-US" w:bidi="ar-SA"/>
          <w14:textFill>
            <w14:solidFill>
              <w14:schemeClr w14:val="tx2"/>
            </w14:solidFill>
          </w14:textFill>
        </w:rPr>
        <w:t>Рисунок  2,3: Первенство среди общеобразовательных учреждений по мини-футболу  ( март 2023)</w:t>
      </w:r>
    </w:p>
    <w:p/>
    <w:p>
      <w:pPr>
        <w:jc w:val="center"/>
        <w:rPr>
          <w:i/>
          <w:iCs/>
        </w:rPr>
      </w:pPr>
      <w:r>
        <w:rPr>
          <w:i/>
          <w:iCs/>
        </w:rPr>
        <w:drawing>
          <wp:inline distT="0" distB="0" distL="114300" distR="114300">
            <wp:extent cx="2997835" cy="22028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/>
        <w:jc w:val="center"/>
        <w:rPr>
          <w:rFonts w:ascii="Times New Roman" w:hAnsi="Times New Roman" w:cs="Times New Roman" w:eastAsiaTheme="minorHAnsi"/>
          <w:i/>
          <w:iCs/>
          <w:color w:val="44546A" w:themeColor="text2"/>
          <w:sz w:val="20"/>
          <w:szCs w:val="20"/>
          <w:lang w:val="ru-RU" w:eastAsia="en-US" w:bidi="ar-SA"/>
          <w14:textFill>
            <w14:solidFill>
              <w14:schemeClr w14:val="tx2"/>
            </w14:solidFill>
          </w14:textFill>
        </w:rPr>
      </w:pPr>
      <w:r>
        <w:rPr>
          <w:rFonts w:ascii="Times New Roman" w:hAnsi="Times New Roman" w:cs="Times New Roman" w:eastAsiaTheme="minorHAnsi"/>
          <w:i/>
          <w:iCs/>
          <w:color w:val="44546A" w:themeColor="text2"/>
          <w:sz w:val="20"/>
          <w:szCs w:val="20"/>
          <w:lang w:val="ru-RU" w:eastAsia="en-US" w:bidi="ar-SA"/>
          <w14:textFill>
            <w14:solidFill>
              <w14:schemeClr w14:val="tx2"/>
            </w14:solidFill>
          </w14:textFill>
        </w:rPr>
        <w:t>Рисунок 4: открытый урок - подготовка к городским соревнованиям</w:t>
      </w:r>
    </w:p>
    <w:p/>
    <w:p/>
    <w:p/>
    <w:p/>
    <w:p/>
    <w:p/>
    <w:p/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Опросный чек-лист направлений деятельности наставляемого в 2022-2023 г.г.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Ксенафонтов Роман Игоревич, учитель физической культуры</w:t>
      </w:r>
    </w:p>
    <w:tbl>
      <w:tblPr>
        <w:tblStyle w:val="54"/>
        <w:tblW w:w="1091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546"/>
        <w:gridCol w:w="5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5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Мероприятия</w:t>
            </w:r>
          </w:p>
        </w:tc>
        <w:tc>
          <w:tcPr>
            <w:tcW w:w="58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Презентация плана работы «Школы молодого специалиста на 3 года». Знакомство с документацией</w:t>
            </w:r>
          </w:p>
        </w:tc>
        <w:tc>
          <w:tcPr>
            <w:tcW w:w="5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Посещено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Собеседования, консультации, круглые столы </w:t>
            </w:r>
          </w:p>
        </w:tc>
        <w:tc>
          <w:tcPr>
            <w:tcW w:w="5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Выполнено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Изучение опыта творчески работающих педагогов школы, посещение уроков.</w:t>
            </w:r>
          </w:p>
        </w:tc>
        <w:tc>
          <w:tcPr>
            <w:tcW w:w="5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Выполнено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Конкурсное движение как фактор роста профессионального мастерства учителя. Участие в конкурсе «Педагогический дебют», «Сердце отдаю детям»</w:t>
            </w:r>
          </w:p>
        </w:tc>
        <w:tc>
          <w:tcPr>
            <w:tcW w:w="5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Выступление на семинарах, вебинарах, конференциях </w:t>
            </w:r>
          </w:p>
        </w:tc>
        <w:tc>
          <w:tcPr>
            <w:tcW w:w="5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Школьное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методическое объединение учителей физической культуры, ОБЖ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Участие в работе РИП</w:t>
            </w:r>
          </w:p>
        </w:tc>
        <w:tc>
          <w:tcPr>
            <w:tcW w:w="5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форме публикации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«Школа молодого учителя» МУ ЦРО</w:t>
            </w:r>
          </w:p>
        </w:tc>
        <w:tc>
          <w:tcPr>
            <w:tcW w:w="58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Посещено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Курсовая подготовка</w:t>
            </w:r>
          </w:p>
        </w:tc>
        <w:tc>
          <w:tcPr>
            <w:tcW w:w="5802" w:type="dxa"/>
          </w:tcPr>
          <w:p>
            <w:pPr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Calibri"/>
                <w:sz w:val="21"/>
                <w:szCs w:val="21"/>
              </w:rPr>
              <w:t>ООО "Центр инновационного образования и воспитания" г. Саратов "Основы преподавания физической культуры в соответствии с обновлённым ФГОС 36 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Разработка, публикация статей из опыта работы </w:t>
            </w:r>
          </w:p>
        </w:tc>
        <w:tc>
          <w:tcPr>
            <w:tcW w:w="580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портфолио на сайте ОУ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rFonts w:ascii="Times New Roman" w:hAnsi="Times New Roman" w:eastAsia="Calibri"/>
                <w:sz w:val="21"/>
                <w:szCs w:val="21"/>
              </w:rPr>
              <w:t xml:space="preserve">Сборник: 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hAnsi="Times New Roman" w:eastAsia="Calibri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"http://sch1.goruno-dubna.ru/wp-content/uploads/2023/02/Sbornik-Kreativnoe-myshlenie.-FGOS-3.0.2023.pdf"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Style w:val="16"/>
                <w:rFonts w:ascii="Times New Roman" w:hAnsi="Times New Roman" w:eastAsia="Calibri"/>
                <w:sz w:val="21"/>
                <w:szCs w:val="21"/>
              </w:rPr>
              <w:t>http://sch1.goruno-dubna.ru/wp-content/uploads/2023/02/Sbornik-Kreativnoe-myshlenie.-FGOS-3.0.2023.pdf</w:t>
            </w:r>
            <w:r>
              <w:rPr>
                <w:rStyle w:val="16"/>
                <w:rFonts w:ascii="Times New Roman" w:hAnsi="Times New Roman" w:eastAsia="Calibri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Calibri"/>
                <w:sz w:val="21"/>
                <w:szCs w:val="21"/>
              </w:rPr>
              <w:t xml:space="preserve"> </w:t>
            </w:r>
          </w:p>
          <w:p>
            <w:pPr>
              <w:spacing w:before="0" w:beforeAutospacing="0" w:after="0" w:afterAutospacing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ru-RU" w:eastAsia="ru"/>
              </w:rPr>
            </w:pPr>
            <w:r>
              <w:rPr>
                <w:rFonts w:ascii="Times New Roman" w:hAnsi="Times New Roman" w:eastAsia="Calibri"/>
                <w:sz w:val="21"/>
                <w:szCs w:val="21"/>
              </w:rPr>
              <w:t>Статья</w:t>
            </w:r>
            <w:r>
              <w:rPr>
                <w:rFonts w:hint="default" w:ascii="Times New Roman" w:hAnsi="Times New Roman" w:eastAsia="Calibri"/>
                <w:sz w:val="21"/>
                <w:szCs w:val="21"/>
                <w:lang w:val="ru-RU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 w:eastAsia="ru"/>
              </w:rPr>
              <w:t>Методическая разработка урока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ru-RU" w:eastAsia="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 w:eastAsia="ru"/>
              </w:rPr>
              <w:t>по дисциплине «Физическая культура»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ru-RU" w:eastAsia="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 w:eastAsia="ru"/>
              </w:rPr>
              <w:t>Технологическая карта урока: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ru-RU" w:eastAsia="ru"/>
              </w:rPr>
              <w:t>«Мини-футбол. Отработка технических приёмов и элементов игры».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Аттестация </w:t>
            </w:r>
          </w:p>
        </w:tc>
        <w:tc>
          <w:tcPr>
            <w:tcW w:w="58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  <w:t xml:space="preserve"> разработке на октябрь 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4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Анкетирование</w:t>
            </w:r>
          </w:p>
        </w:tc>
        <w:tc>
          <w:tcPr>
            <w:tcW w:w="58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пройдено</w:t>
            </w:r>
          </w:p>
        </w:tc>
      </w:tr>
    </w:tbl>
    <w:p>
      <w:pPr>
        <w:keepNext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Анкета</w:t>
      </w:r>
      <w:r>
        <w:rPr>
          <w:rFonts w:ascii="Times New Roman" w:hAnsi="Times New Roman" w:eastAsia="Times New Roman" w:cs="Times New Roman"/>
          <w:b/>
          <w:bCs/>
          <w:spacing w:val="-6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оценки</w:t>
      </w:r>
      <w:r>
        <w:rPr>
          <w:rFonts w:ascii="Times New Roman" w:hAnsi="Times New Roman" w:eastAsia="Times New Roman" w:cs="Times New Roman"/>
          <w:b/>
          <w:bCs/>
          <w:spacing w:val="-11"/>
          <w:sz w:val="20"/>
          <w:szCs w:val="20"/>
          <w:lang w:eastAsia="ru-RU"/>
        </w:rPr>
        <w:t xml:space="preserve"> удовлетворённости</w:t>
      </w:r>
      <w:r>
        <w:rPr>
          <w:rFonts w:ascii="Times New Roman" w:hAnsi="Times New Roman" w:eastAsia="Times New Roman" w:cs="Times New Roman"/>
          <w:b/>
          <w:bCs/>
          <w:spacing w:val="-12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Программой</w:t>
      </w:r>
      <w:r>
        <w:rPr>
          <w:rFonts w:ascii="Times New Roman" w:hAnsi="Times New Roman" w:eastAsia="Times New Roman" w:cs="Times New Roman"/>
          <w:b/>
          <w:bCs/>
          <w:spacing w:val="-7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ru-RU"/>
        </w:rPr>
        <w:t>наставничества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0"/>
          <w:szCs w:val="20"/>
        </w:rPr>
      </w:pPr>
      <w:bookmarkStart w:id="0" w:name="(для_наставника)"/>
      <w:bookmarkEnd w:id="0"/>
      <w:r>
        <w:rPr>
          <w:rFonts w:ascii="Times New Roman" w:hAnsi="Times New Roman" w:eastAsia="Times New Roman" w:cs="Times New Roman"/>
          <w:sz w:val="20"/>
          <w:szCs w:val="20"/>
        </w:rPr>
        <w:t>(для</w:t>
      </w:r>
      <w:r>
        <w:rPr>
          <w:rFonts w:ascii="Times New Roman" w:hAnsi="Times New Roman" w:eastAsia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наставника)</w:t>
      </w:r>
    </w:p>
    <w:p>
      <w:pPr>
        <w:widowControl w:val="0"/>
        <w:numPr>
          <w:ilvl w:val="2"/>
          <w:numId w:val="7"/>
        </w:numPr>
        <w:tabs>
          <w:tab w:val="left" w:pos="1257"/>
        </w:tabs>
        <w:spacing w:after="0" w:line="240" w:lineRule="auto"/>
        <w:rPr>
          <w:rFonts w:ascii="Times New Roman" w:hAnsi="Times New Roman" w:eastAsia="Calibri" w:cs="Times New Roman"/>
          <w:sz w:val="20"/>
          <w:szCs w:val="20"/>
          <w:lang w:eastAsia="zh-CN"/>
        </w:rPr>
      </w:pPr>
      <w:r>
        <w:rPr>
          <w:rFonts w:ascii="Times New Roman" w:hAnsi="Times New Roman" w:eastAsia="Calibri" w:cs="Times New Roman"/>
          <w:sz w:val="20"/>
          <w:szCs w:val="20"/>
          <w:lang w:eastAsia="zh-CN"/>
        </w:rPr>
        <w:t>Оцените</w:t>
      </w:r>
      <w:r>
        <w:rPr>
          <w:rFonts w:ascii="Times New Roman" w:hAnsi="Times New Roman" w:eastAsia="Calibri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в</w:t>
      </w:r>
      <w:r>
        <w:rPr>
          <w:rFonts w:ascii="Times New Roman" w:hAnsi="Times New Roman" w:eastAsia="Calibri" w:cs="Times New Roman"/>
          <w:spacing w:val="-4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баллах</w:t>
      </w:r>
      <w:r>
        <w:rPr>
          <w:rFonts w:ascii="Times New Roman" w:hAnsi="Times New Roman" w:eastAsia="Calibri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от 1</w:t>
      </w:r>
      <w:r>
        <w:rPr>
          <w:rFonts w:ascii="Times New Roman" w:hAnsi="Times New Roman" w:eastAsia="Calibri" w:cs="Times New Roman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до</w:t>
      </w:r>
      <w:r>
        <w:rPr>
          <w:rFonts w:ascii="Times New Roman" w:hAnsi="Times New Roman" w:eastAsia="Calibri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10,</w:t>
      </w:r>
      <w:r>
        <w:rPr>
          <w:rFonts w:ascii="Times New Roman" w:hAnsi="Times New Roman" w:eastAsia="Calibri" w:cs="Times New Roman"/>
          <w:spacing w:val="-4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где</w:t>
      </w:r>
      <w:r>
        <w:rPr>
          <w:rFonts w:ascii="Times New Roman" w:hAnsi="Times New Roman" w:eastAsia="Calibri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1</w:t>
      </w:r>
      <w:r>
        <w:rPr>
          <w:rFonts w:ascii="Times New Roman" w:hAnsi="Times New Roman" w:eastAsia="Calibri" w:cs="Times New Roman"/>
          <w:spacing w:val="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-</w:t>
      </w:r>
      <w:r>
        <w:rPr>
          <w:rFonts w:ascii="Times New Roman" w:hAnsi="Times New Roman" w:eastAsia="Calibri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самый</w:t>
      </w:r>
      <w:r>
        <w:rPr>
          <w:rFonts w:ascii="Times New Roman" w:hAnsi="Times New Roman" w:eastAsia="Calibri" w:cs="Times New Roman"/>
          <w:spacing w:val="-5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низший</w:t>
      </w:r>
      <w:r>
        <w:rPr>
          <w:rFonts w:ascii="Times New Roman" w:hAnsi="Times New Roman" w:eastAsia="Calibri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балл,</w:t>
      </w:r>
      <w:r>
        <w:rPr>
          <w:rFonts w:ascii="Times New Roman" w:hAnsi="Times New Roman" w:eastAsia="Calibri" w:cs="Times New Roman"/>
          <w:spacing w:val="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а</w:t>
      </w:r>
      <w:r>
        <w:rPr>
          <w:rFonts w:ascii="Times New Roman" w:hAnsi="Times New Roman" w:eastAsia="Calibri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10</w:t>
      </w:r>
      <w:r>
        <w:rPr>
          <w:rFonts w:ascii="Times New Roman" w:hAnsi="Times New Roman" w:eastAsia="Calibri" w:cs="Times New Roman"/>
          <w:spacing w:val="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-</w:t>
      </w:r>
      <w:r>
        <w:rPr>
          <w:rFonts w:ascii="Times New Roman" w:hAnsi="Times New Roman" w:eastAsia="Calibri" w:cs="Times New Roman"/>
          <w:spacing w:val="-6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самый высокий.</w:t>
      </w:r>
    </w:p>
    <w:tbl>
      <w:tblPr>
        <w:tblStyle w:val="55"/>
        <w:tblW w:w="10855" w:type="dxa"/>
        <w:tblInd w:w="-714" w:type="dxa"/>
        <w:tblLayout w:type="autofit"/>
        <w:tblCellMar>
          <w:top w:w="0" w:type="dxa"/>
          <w:left w:w="5" w:type="dxa"/>
          <w:bottom w:w="0" w:type="dxa"/>
          <w:right w:w="5" w:type="dxa"/>
        </w:tblCellMar>
      </w:tblPr>
      <w:tblGrid>
        <w:gridCol w:w="5597"/>
        <w:gridCol w:w="528"/>
        <w:gridCol w:w="524"/>
        <w:gridCol w:w="534"/>
        <w:gridCol w:w="523"/>
        <w:gridCol w:w="523"/>
        <w:gridCol w:w="525"/>
        <w:gridCol w:w="524"/>
        <w:gridCol w:w="525"/>
        <w:gridCol w:w="535"/>
        <w:gridCol w:w="517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47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1.1.</w:t>
            </w:r>
            <w:r>
              <w:rPr>
                <w:rFonts w:ascii="Times New Roman" w:hAnsi="Times New Roman" w:eastAsia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было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комфортно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общение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spacing w:val="-6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наставляемым?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97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pacing w:val="-62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1.2.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удалось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реализовать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свои</w:t>
            </w:r>
            <w:r>
              <w:rPr>
                <w:rFonts w:ascii="Times New Roman" w:hAnsi="Times New Roman" w:eastAsia="Times New Roman" w:cs="Times New Roman"/>
                <w:spacing w:val="-62"/>
                <w:sz w:val="20"/>
                <w:szCs w:val="20"/>
                <w:lang w:val="ru-RU"/>
              </w:rPr>
              <w:t xml:space="preserve">       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лидерские качества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программе?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non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05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1962"/>
                <w:tab w:val="left" w:pos="3481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1.3.</w:t>
            </w:r>
            <w:r>
              <w:rPr>
                <w:rFonts w:ascii="Times New Roman" w:hAnsi="Times New Roman" w:eastAsia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полезными/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lang w:val="ru-RU"/>
              </w:rPr>
              <w:t>интересными</w:t>
            </w:r>
            <w:r>
              <w:rPr>
                <w:rFonts w:ascii="Times New Roman" w:hAnsi="Times New Roman" w:eastAsia="Times New Roman" w:cs="Times New Roman"/>
                <w:spacing w:val="-6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были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групповые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встречи?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u w:val="non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55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1962"/>
                <w:tab w:val="left" w:pos="3478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1.4.</w:t>
            </w:r>
            <w:r>
              <w:rPr>
                <w:rFonts w:ascii="Times New Roman" w:hAnsi="Times New Roman" w:eastAsia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полезными/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lang w:val="ru-RU"/>
              </w:rPr>
              <w:t>интересными</w:t>
            </w:r>
            <w:r>
              <w:rPr>
                <w:rFonts w:ascii="Times New Roman" w:hAnsi="Times New Roman" w:eastAsia="Times New Roman" w:cs="Times New Roman"/>
                <w:spacing w:val="-6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были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личные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встречи?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21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169"/>
                <w:tab w:val="left" w:pos="3460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1.5.</w:t>
            </w:r>
            <w:r>
              <w:rPr>
                <w:rFonts w:ascii="Times New Roman" w:hAnsi="Times New Roman" w:eastAsia="Times New Roman" w:cs="Times New Roman"/>
                <w:spacing w:val="4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удалось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lang w:val="en-US"/>
              </w:rPr>
              <w:t>спланировать</w:t>
            </w:r>
            <w:r>
              <w:rPr>
                <w:rFonts w:ascii="Times New Roman" w:hAnsi="Times New Roman" w:eastAsia="Times New Roman" w:cs="Times New Roman"/>
                <w:spacing w:val="-6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работу?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u w:val="none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36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1.6.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удалось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осуществить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план</w:t>
            </w:r>
            <w:r>
              <w:rPr>
                <w:rFonts w:ascii="Times New Roman" w:hAnsi="Times New Roman" w:eastAsia="Times New Roman" w:cs="Times New Roman"/>
                <w:spacing w:val="-6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индивидуального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развития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наставляемого?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u w:val="none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u w:val="singl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0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563"/>
                <w:tab w:val="left" w:pos="372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1.7.</w:t>
            </w:r>
            <w:r>
              <w:rPr>
                <w:rFonts w:ascii="Times New Roman" w:hAnsi="Times New Roman" w:eastAsia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lang w:val="ru-RU"/>
              </w:rPr>
              <w:t>оцениваете</w:t>
            </w:r>
            <w:r>
              <w:rPr>
                <w:rFonts w:ascii="Times New Roman" w:hAnsi="Times New Roman" w:eastAsia="Times New Roman" w:cs="Times New Roman"/>
                <w:spacing w:val="-6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включенность наставляемого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процесс?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u w:val="non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39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116"/>
                <w:tab w:val="left" w:pos="2831"/>
                <w:tab w:val="left" w:pos="4275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1.8.</w:t>
            </w:r>
            <w:r>
              <w:rPr>
                <w:rFonts w:ascii="Times New Roman" w:hAnsi="Times New Roman" w:eastAsia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Вы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довольны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  <w:lang w:val="ru-RU"/>
              </w:rPr>
              <w:t>вашей</w:t>
            </w:r>
            <w:r>
              <w:rPr>
                <w:rFonts w:ascii="Times New Roman" w:hAnsi="Times New Roman" w:eastAsia="Times New Roman" w:cs="Times New Roman"/>
                <w:spacing w:val="-6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совместной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работой?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u w:val="non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61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tabs>
                <w:tab w:val="left" w:pos="2293"/>
                <w:tab w:val="left" w:pos="4236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1.9.</w:t>
            </w:r>
            <w:r>
              <w:rPr>
                <w:rFonts w:ascii="Times New Roman" w:hAnsi="Times New Roman" w:eastAsia="Times New Roman" w:cs="Times New Roman"/>
                <w:spacing w:val="39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понравилась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lang w:val="en-US"/>
              </w:rPr>
              <w:t>работа</w:t>
            </w:r>
            <w:r>
              <w:rPr>
                <w:rFonts w:ascii="Times New Roman" w:hAnsi="Times New Roman" w:eastAsia="Times New Roman" w:cs="Times New Roman"/>
                <w:spacing w:val="-6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наставником?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  <w:t>10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39" w:hRule="atLeast"/>
        </w:trPr>
        <w:tc>
          <w:tcPr>
            <w:tcW w:w="5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pacing w:val="-62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1.10.</w:t>
            </w:r>
            <w:r>
              <w:rPr>
                <w:rFonts w:ascii="Times New Roman" w:hAnsi="Times New Roman" w:eastAsia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Насколько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оправдались Ваши</w:t>
            </w:r>
            <w:r>
              <w:rPr>
                <w:rFonts w:ascii="Times New Roman" w:hAnsi="Times New Roman" w:eastAsia="Times New Roman" w:cs="Times New Roman"/>
                <w:spacing w:val="-62"/>
                <w:sz w:val="20"/>
                <w:szCs w:val="20"/>
                <w:lang w:val="ru-RU"/>
              </w:rPr>
              <w:t xml:space="preserve"> 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ожидания от участия в Программе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  <w:t>наставничества?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  <w:u w:val="none"/>
                <w:lang w:val="en-US"/>
              </w:rPr>
              <w:t>9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en-US"/>
              </w:rPr>
              <w:t>10</w:t>
            </w:r>
          </w:p>
        </w:tc>
      </w:tr>
    </w:tbl>
    <w:p>
      <w:pPr>
        <w:widowControl w:val="0"/>
        <w:numPr>
          <w:ilvl w:val="0"/>
          <w:numId w:val="8"/>
        </w:numPr>
        <w:tabs>
          <w:tab w:val="left" w:pos="800"/>
          <w:tab w:val="left" w:pos="9900"/>
          <w:tab w:val="clear" w:pos="420"/>
        </w:tabs>
        <w:spacing w:after="0" w:line="240" w:lineRule="auto"/>
        <w:ind w:left="420" w:leftChars="0" w:hanging="420" w:firstLineChars="0"/>
        <w:rPr>
          <w:rFonts w:ascii="Times New Roman" w:hAnsi="Times New Roman" w:eastAsia="Calibri" w:cs="Times New Roman"/>
          <w:sz w:val="20"/>
          <w:szCs w:val="20"/>
          <w:lang w:eastAsia="zh-CN"/>
        </w:rPr>
      </w:pPr>
      <w:r>
        <w:rPr>
          <w:rFonts w:ascii="Times New Roman" w:hAnsi="Times New Roman" w:eastAsia="Calibri" w:cs="Times New Roman"/>
          <w:sz w:val="20"/>
          <w:szCs w:val="20"/>
          <w:lang w:eastAsia="zh-CN"/>
        </w:rPr>
        <w:t>Что</w:t>
      </w:r>
      <w:r>
        <w:rPr>
          <w:rFonts w:ascii="Times New Roman" w:hAnsi="Times New Roman" w:eastAsia="Calibri" w:cs="Times New Roman"/>
          <w:spacing w:val="-4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особенно</w:t>
      </w:r>
      <w:r>
        <w:rPr>
          <w:rFonts w:ascii="Times New Roman" w:hAnsi="Times New Roman" w:eastAsia="Calibri" w:cs="Times New Roman"/>
          <w:spacing w:val="-3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ценно</w:t>
      </w:r>
      <w:r>
        <w:rPr>
          <w:rFonts w:ascii="Times New Roman" w:hAnsi="Times New Roman" w:eastAsia="Calibri" w:cs="Times New Roman"/>
          <w:spacing w:val="-3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для</w:t>
      </w:r>
      <w:r>
        <w:rPr>
          <w:rFonts w:ascii="Times New Roman" w:hAnsi="Times New Roman" w:eastAsia="Calibri" w:cs="Times New Roman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Вас</w:t>
      </w:r>
      <w:r>
        <w:rPr>
          <w:rFonts w:ascii="Times New Roman" w:hAnsi="Times New Roman" w:eastAsia="Calibri" w:cs="Times New Roman"/>
          <w:spacing w:val="-8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было</w:t>
      </w:r>
      <w:r>
        <w:rPr>
          <w:rFonts w:ascii="Times New Roman" w:hAnsi="Times New Roman" w:eastAsia="Calibri" w:cs="Times New Roman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в</w:t>
      </w:r>
      <w:r>
        <w:rPr>
          <w:rFonts w:ascii="Times New Roman" w:hAnsi="Times New Roman" w:eastAsia="Calibri" w:cs="Times New Roman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программе?</w:t>
      </w:r>
      <w:r>
        <w:rPr>
          <w:rFonts w:hint="default" w:ascii="Times New Roman" w:hAnsi="Times New Roman" w:eastAsia="Calibri" w:cs="Times New Roman"/>
          <w:sz w:val="20"/>
          <w:szCs w:val="20"/>
          <w:lang w:val="ru-RU" w:eastAsia="zh-CN"/>
        </w:rPr>
        <w:t xml:space="preserve"> Живое общение</w:t>
      </w:r>
    </w:p>
    <w:p>
      <w:pPr>
        <w:widowControl w:val="0"/>
        <w:numPr>
          <w:ilvl w:val="0"/>
          <w:numId w:val="8"/>
        </w:numPr>
        <w:tabs>
          <w:tab w:val="left" w:pos="800"/>
          <w:tab w:val="clear" w:pos="420"/>
        </w:tabs>
        <w:spacing w:after="0" w:line="240" w:lineRule="auto"/>
        <w:ind w:left="420" w:leftChars="0" w:hanging="420" w:firstLineChars="0"/>
        <w:rPr>
          <w:rFonts w:ascii="Times New Roman" w:hAnsi="Times New Roman" w:eastAsia="Calibri" w:cs="Times New Roman"/>
          <w:sz w:val="20"/>
          <w:szCs w:val="20"/>
          <w:lang w:eastAsia="zh-CN"/>
        </w:rPr>
      </w:pPr>
      <w:r>
        <w:rPr>
          <w:rFonts w:ascii="Times New Roman" w:hAnsi="Times New Roman" w:eastAsia="Calibri" w:cs="Times New Roman"/>
          <w:sz w:val="20"/>
          <w:szCs w:val="20"/>
          <w:lang w:eastAsia="zh-CN"/>
        </w:rPr>
        <w:t>Чего</w:t>
      </w:r>
      <w:r>
        <w:rPr>
          <w:rFonts w:ascii="Times New Roman" w:hAnsi="Times New Roman" w:eastAsia="Calibri" w:cs="Times New Roman"/>
          <w:spacing w:val="-3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Вам</w:t>
      </w:r>
      <w:r>
        <w:rPr>
          <w:rFonts w:ascii="Times New Roman" w:hAnsi="Times New Roman" w:eastAsia="Calibri" w:cs="Times New Roman"/>
          <w:spacing w:val="-3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не</w:t>
      </w:r>
      <w:r>
        <w:rPr>
          <w:rFonts w:ascii="Times New Roman" w:hAnsi="Times New Roman" w:eastAsia="Calibri" w:cs="Times New Roman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хватило</w:t>
      </w:r>
      <w:r>
        <w:rPr>
          <w:rFonts w:ascii="Times New Roman" w:hAnsi="Times New Roman" w:eastAsia="Calibri" w:cs="Times New Roman"/>
          <w:spacing w:val="-7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в</w:t>
      </w:r>
      <w:r>
        <w:rPr>
          <w:rFonts w:ascii="Times New Roman" w:hAnsi="Times New Roman" w:eastAsia="Calibri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программе</w:t>
      </w:r>
      <w:r>
        <w:rPr>
          <w:rFonts w:ascii="Times New Roman" w:hAnsi="Times New Roman" w:eastAsia="Calibri" w:cs="Times New Roman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и/или</w:t>
      </w:r>
      <w:r>
        <w:rPr>
          <w:rFonts w:ascii="Times New Roman" w:hAnsi="Times New Roman" w:eastAsia="Calibri" w:cs="Times New Roman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что</w:t>
      </w:r>
      <w:r>
        <w:rPr>
          <w:rFonts w:ascii="Times New Roman" w:hAnsi="Times New Roman" w:eastAsia="Calibri" w:cs="Times New Roman"/>
          <w:spacing w:val="-3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хотелось</w:t>
      </w:r>
      <w:r>
        <w:rPr>
          <w:rFonts w:ascii="Times New Roman" w:hAnsi="Times New Roman" w:eastAsia="Calibri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бы</w:t>
      </w:r>
      <w:r>
        <w:rPr>
          <w:rFonts w:ascii="Times New Roman" w:hAnsi="Times New Roman" w:eastAsia="Calibri" w:cs="Times New Roman"/>
          <w:spacing w:val="-4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изменить?</w:t>
      </w:r>
      <w:r>
        <w:rPr>
          <w:rFonts w:hint="default" w:ascii="Times New Roman" w:hAnsi="Times New Roman" w:eastAsia="Calibri" w:cs="Times New Roman"/>
          <w:sz w:val="20"/>
          <w:szCs w:val="20"/>
          <w:lang w:val="ru-RU" w:eastAsia="zh-CN"/>
        </w:rPr>
        <w:t xml:space="preserve"> Времени </w:t>
      </w:r>
      <w:bookmarkStart w:id="1" w:name="_GoBack"/>
      <w:bookmarkEnd w:id="1"/>
    </w:p>
    <w:p>
      <w:pPr>
        <w:widowControl w:val="0"/>
        <w:numPr>
          <w:ilvl w:val="0"/>
          <w:numId w:val="8"/>
        </w:numPr>
        <w:tabs>
          <w:tab w:val="left" w:pos="800"/>
          <w:tab w:val="clear" w:pos="420"/>
        </w:tabs>
        <w:spacing w:after="0" w:line="240" w:lineRule="auto"/>
        <w:ind w:left="420" w:leftChars="0" w:hanging="420" w:firstLineChars="0"/>
        <w:rPr>
          <w:rFonts w:ascii="Times New Roman" w:hAnsi="Times New Roman" w:eastAsia="Calibri" w:cs="Times New Roman"/>
          <w:sz w:val="20"/>
          <w:szCs w:val="20"/>
          <w:lang w:eastAsia="zh-CN"/>
        </w:rPr>
      </w:pPr>
      <w:r>
        <w:rPr>
          <w:rFonts w:ascii="Times New Roman" w:hAnsi="Times New Roman" w:eastAsia="Calibri" w:cs="Times New Roman"/>
          <w:sz w:val="20"/>
          <w:szCs w:val="20"/>
          <w:lang w:eastAsia="zh-CN"/>
        </w:rPr>
        <w:t>Оглядываясь</w:t>
      </w:r>
      <w:r>
        <w:rPr>
          <w:rFonts w:ascii="Times New Roman" w:hAnsi="Times New Roman" w:eastAsia="Calibri" w:cs="Times New Roman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назад,</w:t>
      </w:r>
      <w:r>
        <w:rPr>
          <w:rFonts w:ascii="Times New Roman" w:hAnsi="Times New Roman" w:eastAsia="Calibri" w:cs="Times New Roman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понравилось</w:t>
      </w:r>
      <w:r>
        <w:rPr>
          <w:rFonts w:ascii="Times New Roman" w:hAnsi="Times New Roman" w:eastAsia="Calibri" w:cs="Times New Roman"/>
          <w:spacing w:val="-5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ли</w:t>
      </w:r>
      <w:r>
        <w:rPr>
          <w:rFonts w:ascii="Times New Roman" w:hAnsi="Times New Roman" w:eastAsia="Calibri" w:cs="Times New Roman"/>
          <w:spacing w:val="-3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Вам</w:t>
      </w:r>
      <w:r>
        <w:rPr>
          <w:rFonts w:ascii="Times New Roman" w:hAnsi="Times New Roman" w:eastAsia="Calibri" w:cs="Times New Roman"/>
          <w:spacing w:val="-8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участвовать</w:t>
      </w:r>
      <w:r>
        <w:rPr>
          <w:rFonts w:ascii="Times New Roman" w:hAnsi="Times New Roman" w:eastAsia="Calibri" w:cs="Times New Roman"/>
          <w:spacing w:val="-7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в</w:t>
      </w:r>
      <w:r>
        <w:rPr>
          <w:rFonts w:ascii="Times New Roman" w:hAnsi="Times New Roman" w:eastAsia="Calibri" w:cs="Times New Roman"/>
          <w:spacing w:val="-5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программе?</w:t>
      </w:r>
      <w:r>
        <w:rPr>
          <w:rFonts w:ascii="Times New Roman" w:hAnsi="Times New Roman" w:eastAsia="Calibri" w:cs="Times New Roman"/>
          <w:spacing w:val="-3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да</w:t>
      </w:r>
    </w:p>
    <w:p>
      <w:pPr>
        <w:widowControl w:val="0"/>
        <w:numPr>
          <w:ilvl w:val="0"/>
          <w:numId w:val="8"/>
        </w:numPr>
        <w:tabs>
          <w:tab w:val="left" w:pos="810"/>
          <w:tab w:val="clear" w:pos="420"/>
        </w:tabs>
        <w:spacing w:after="0" w:line="240" w:lineRule="auto"/>
        <w:ind w:left="420" w:leftChars="0" w:hanging="420" w:firstLineChars="0"/>
        <w:rPr>
          <w:rFonts w:ascii="Times New Roman" w:hAnsi="Times New Roman" w:eastAsia="Calibri" w:cs="Times New Roman"/>
          <w:sz w:val="20"/>
          <w:szCs w:val="20"/>
          <w:lang w:eastAsia="zh-CN"/>
        </w:rPr>
      </w:pPr>
      <w:r>
        <w:rPr>
          <w:rFonts w:ascii="Times New Roman" w:hAnsi="Times New Roman" w:eastAsia="Calibri" w:cs="Times New Roman"/>
          <w:sz w:val="20"/>
          <w:szCs w:val="20"/>
          <w:lang w:eastAsia="zh-CN"/>
        </w:rPr>
        <w:t>Хотели</w:t>
      </w:r>
      <w:r>
        <w:rPr>
          <w:rFonts w:ascii="Times New Roman" w:hAnsi="Times New Roman" w:eastAsia="Calibri" w:cs="Times New Roman"/>
          <w:spacing w:val="-3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бы</w:t>
      </w:r>
      <w:r>
        <w:rPr>
          <w:rFonts w:ascii="Times New Roman" w:hAnsi="Times New Roman" w:eastAsia="Calibri" w:cs="Times New Roman"/>
          <w:spacing w:val="-4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Вы</w:t>
      </w:r>
      <w:r>
        <w:rPr>
          <w:rFonts w:ascii="Times New Roman" w:hAnsi="Times New Roman" w:eastAsia="Calibri" w:cs="Times New Roman"/>
          <w:spacing w:val="-4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продолжить</w:t>
      </w:r>
      <w:r>
        <w:rPr>
          <w:rFonts w:ascii="Times New Roman" w:hAnsi="Times New Roman" w:eastAsia="Calibri" w:cs="Times New Roman"/>
          <w:spacing w:val="-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работу</w:t>
      </w:r>
      <w:r>
        <w:rPr>
          <w:rFonts w:ascii="Times New Roman" w:hAnsi="Times New Roman" w:eastAsia="Calibri" w:cs="Times New Roman"/>
          <w:spacing w:val="-3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в</w:t>
      </w:r>
      <w:r>
        <w:rPr>
          <w:rFonts w:ascii="Times New Roman" w:hAnsi="Times New Roman" w:eastAsia="Calibri" w:cs="Times New Roman"/>
          <w:spacing w:val="-5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программе</w:t>
      </w:r>
      <w:r>
        <w:rPr>
          <w:rFonts w:ascii="Times New Roman" w:hAnsi="Times New Roman" w:eastAsia="Calibri" w:cs="Times New Roman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наставничества?</w:t>
      </w:r>
      <w:r>
        <w:rPr>
          <w:rFonts w:ascii="Times New Roman" w:hAnsi="Times New Roman" w:eastAsia="Calibri" w:cs="Times New Roman"/>
          <w:spacing w:val="-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да</w:t>
      </w:r>
    </w:p>
    <w:p>
      <w:pPr>
        <w:widowControl w:val="0"/>
        <w:numPr>
          <w:ilvl w:val="0"/>
          <w:numId w:val="8"/>
        </w:numPr>
        <w:tabs>
          <w:tab w:val="left" w:pos="810"/>
          <w:tab w:val="clear" w:pos="420"/>
        </w:tabs>
        <w:spacing w:after="0" w:line="240" w:lineRule="auto"/>
        <w:ind w:left="420" w:leftChars="0" w:hanging="420" w:firstLineChars="0"/>
        <w:rPr>
          <w:rFonts w:ascii="Times New Roman" w:hAnsi="Times New Roman" w:eastAsia="Calibri" w:cs="Times New Roman"/>
          <w:sz w:val="20"/>
          <w:szCs w:val="20"/>
          <w:lang w:eastAsia="zh-CN"/>
        </w:rPr>
      </w:pPr>
      <w:r>
        <w:rPr>
          <w:rFonts w:ascii="Times New Roman" w:hAnsi="Times New Roman" w:eastAsia="Calibri" w:cs="Times New Roman"/>
          <w:sz w:val="20"/>
          <w:szCs w:val="20"/>
          <w:lang w:eastAsia="zh-CN"/>
        </w:rPr>
        <w:t>Была</w:t>
      </w:r>
      <w:r>
        <w:rPr>
          <w:rFonts w:ascii="Times New Roman" w:hAnsi="Times New Roman" w:eastAsia="Calibri" w:cs="Times New Roman"/>
          <w:spacing w:val="7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ли</w:t>
      </w:r>
      <w:r>
        <w:rPr>
          <w:rFonts w:ascii="Times New Roman" w:hAnsi="Times New Roman" w:eastAsia="Calibri" w:cs="Times New Roman"/>
          <w:spacing w:val="8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для</w:t>
      </w:r>
      <w:r>
        <w:rPr>
          <w:rFonts w:ascii="Times New Roman" w:hAnsi="Times New Roman" w:eastAsia="Calibri" w:cs="Times New Roman"/>
          <w:spacing w:val="9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Вас</w:t>
      </w:r>
      <w:r>
        <w:rPr>
          <w:rFonts w:ascii="Times New Roman" w:hAnsi="Times New Roman" w:eastAsia="Calibri" w:cs="Times New Roman"/>
          <w:spacing w:val="8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полезна</w:t>
      </w:r>
      <w:r>
        <w:rPr>
          <w:rFonts w:ascii="Times New Roman" w:hAnsi="Times New Roman" w:eastAsia="Calibri" w:cs="Times New Roman"/>
          <w:spacing w:val="9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совместная</w:t>
      </w:r>
      <w:r>
        <w:rPr>
          <w:rFonts w:ascii="Times New Roman" w:hAnsi="Times New Roman" w:eastAsia="Calibri" w:cs="Times New Roman"/>
          <w:spacing w:val="5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работа</w:t>
      </w:r>
      <w:r>
        <w:rPr>
          <w:rFonts w:ascii="Times New Roman" w:hAnsi="Times New Roman" w:eastAsia="Calibri" w:cs="Times New Roman"/>
          <w:spacing w:val="8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с</w:t>
      </w:r>
      <w:r>
        <w:rPr>
          <w:rFonts w:ascii="Times New Roman" w:hAnsi="Times New Roman" w:eastAsia="Calibri" w:cs="Times New Roman"/>
          <w:spacing w:val="7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наставляемым?</w:t>
      </w:r>
      <w:r>
        <w:rPr>
          <w:rFonts w:ascii="Times New Roman" w:hAnsi="Times New Roman" w:eastAsia="Calibri" w:cs="Times New Roman"/>
          <w:spacing w:val="8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(узнали</w:t>
      </w:r>
      <w:r>
        <w:rPr>
          <w:rFonts w:ascii="Times New Roman" w:hAnsi="Times New Roman" w:eastAsia="Calibri" w:cs="Times New Roman"/>
          <w:spacing w:val="8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ли</w:t>
      </w:r>
      <w:r>
        <w:rPr>
          <w:rFonts w:ascii="Times New Roman" w:hAnsi="Times New Roman" w:eastAsia="Calibri" w:cs="Times New Roman"/>
          <w:spacing w:val="8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Вы</w:t>
      </w:r>
      <w:r>
        <w:rPr>
          <w:rFonts w:ascii="Times New Roman" w:hAnsi="Times New Roman" w:eastAsia="Calibri" w:cs="Times New Roman"/>
          <w:spacing w:val="6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что-то</w:t>
      </w:r>
      <w:r>
        <w:rPr>
          <w:rFonts w:ascii="Times New Roman" w:hAnsi="Times New Roman" w:eastAsia="Calibri" w:cs="Times New Roman"/>
          <w:spacing w:val="-62"/>
          <w:sz w:val="20"/>
          <w:szCs w:val="20"/>
          <w:lang w:eastAsia="zh-CN"/>
        </w:rPr>
        <w:t xml:space="preserve">    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 xml:space="preserve"> новое</w:t>
      </w:r>
      <w:r>
        <w:rPr>
          <w:rFonts w:ascii="Times New Roman" w:hAnsi="Times New Roman" w:eastAsia="Calibri" w:cs="Times New Roman"/>
          <w:spacing w:val="1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и/или</w:t>
      </w:r>
      <w:r>
        <w:rPr>
          <w:rFonts w:ascii="Times New Roman" w:hAnsi="Times New Roman" w:eastAsia="Calibri" w:cs="Times New Roman"/>
          <w:spacing w:val="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интересное)</w:t>
      </w:r>
      <w:r>
        <w:rPr>
          <w:rFonts w:ascii="Times New Roman" w:hAnsi="Times New Roman" w:eastAsia="Calibri" w:cs="Times New Roman"/>
          <w:spacing w:val="2"/>
          <w:sz w:val="20"/>
          <w:szCs w:val="20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0"/>
          <w:szCs w:val="20"/>
          <w:lang w:eastAsia="zh-CN"/>
        </w:rPr>
        <w:t>да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Благодарим</w:t>
      </w:r>
      <w:r>
        <w:rPr>
          <w:rFonts w:ascii="Times New Roman" w:hAnsi="Times New Roman" w:eastAsia="Calibri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</w:rPr>
        <w:t>вас</w:t>
      </w:r>
      <w:r>
        <w:rPr>
          <w:rFonts w:ascii="Times New Roman" w:hAnsi="Times New Roman" w:eastAsia="Calibri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</w:rPr>
        <w:t>за</w:t>
      </w:r>
      <w:r>
        <w:rPr>
          <w:rFonts w:ascii="Times New Roman" w:hAnsi="Times New Roman" w:eastAsia="Calibri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</w:rPr>
        <w:t>участие</w:t>
      </w:r>
      <w:r>
        <w:rPr>
          <w:rFonts w:ascii="Times New Roman" w:hAnsi="Times New Roman" w:eastAsia="Calibri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</w:rPr>
        <w:t>в</w:t>
      </w:r>
      <w:r>
        <w:rPr>
          <w:rFonts w:ascii="Times New Roman" w:hAnsi="Times New Roman" w:eastAsia="Calibri" w:cs="Times New Roman"/>
          <w:b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Calibri" w:cs="Times New Roman"/>
          <w:b/>
          <w:sz w:val="20"/>
          <w:szCs w:val="20"/>
        </w:rPr>
        <w:t>опросе!</w:t>
      </w:r>
    </w:p>
    <w:sectPr>
      <w:pgSz w:w="11906" w:h="16838"/>
      <w:pgMar w:top="568" w:right="850" w:bottom="0" w:left="993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 Math">
    <w:panose1 w:val="02040503050406030204"/>
    <w:charset w:val="CC"/>
    <w:family w:val="auto"/>
    <w:pitch w:val="variable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25" w:hanging="360"/>
      </w:pPr>
    </w:lvl>
    <w:lvl w:ilvl="2" w:tentative="0">
      <w:start w:val="1"/>
      <w:numFmt w:val="lowerRoman"/>
      <w:lvlText w:val="%3."/>
      <w:lvlJc w:val="right"/>
      <w:pPr>
        <w:ind w:left="1845" w:hanging="180"/>
      </w:pPr>
    </w:lvl>
    <w:lvl w:ilvl="3" w:tentative="0">
      <w:start w:val="1"/>
      <w:numFmt w:val="decimal"/>
      <w:lvlText w:val="%4."/>
      <w:lvlJc w:val="left"/>
      <w:pPr>
        <w:ind w:left="2565" w:hanging="360"/>
      </w:pPr>
    </w:lvl>
    <w:lvl w:ilvl="4" w:tentative="0">
      <w:start w:val="1"/>
      <w:numFmt w:val="lowerLetter"/>
      <w:lvlText w:val="%5."/>
      <w:lvlJc w:val="left"/>
      <w:pPr>
        <w:ind w:left="3285" w:hanging="360"/>
      </w:pPr>
    </w:lvl>
    <w:lvl w:ilvl="5" w:tentative="0">
      <w:start w:val="1"/>
      <w:numFmt w:val="lowerRoman"/>
      <w:lvlText w:val="%6."/>
      <w:lvlJc w:val="right"/>
      <w:pPr>
        <w:ind w:left="4005" w:hanging="180"/>
      </w:pPr>
    </w:lvl>
    <w:lvl w:ilvl="6" w:tentative="0">
      <w:start w:val="1"/>
      <w:numFmt w:val="decimal"/>
      <w:lvlText w:val="%7."/>
      <w:lvlJc w:val="left"/>
      <w:pPr>
        <w:ind w:left="4725" w:hanging="360"/>
      </w:pPr>
    </w:lvl>
    <w:lvl w:ilvl="7" w:tentative="0">
      <w:start w:val="1"/>
      <w:numFmt w:val="lowerLetter"/>
      <w:lvlText w:val="%8."/>
      <w:lvlJc w:val="left"/>
      <w:pPr>
        <w:ind w:left="5445" w:hanging="360"/>
      </w:pPr>
    </w:lvl>
    <w:lvl w:ilvl="8" w:tentative="0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25" w:hanging="360"/>
      </w:pPr>
    </w:lvl>
    <w:lvl w:ilvl="2" w:tentative="0">
      <w:start w:val="1"/>
      <w:numFmt w:val="lowerRoman"/>
      <w:lvlText w:val="%3."/>
      <w:lvlJc w:val="right"/>
      <w:pPr>
        <w:ind w:left="1845" w:hanging="180"/>
      </w:pPr>
    </w:lvl>
    <w:lvl w:ilvl="3" w:tentative="0">
      <w:start w:val="1"/>
      <w:numFmt w:val="decimal"/>
      <w:lvlText w:val="%4."/>
      <w:lvlJc w:val="left"/>
      <w:pPr>
        <w:ind w:left="2565" w:hanging="360"/>
      </w:pPr>
    </w:lvl>
    <w:lvl w:ilvl="4" w:tentative="0">
      <w:start w:val="1"/>
      <w:numFmt w:val="lowerLetter"/>
      <w:lvlText w:val="%5."/>
      <w:lvlJc w:val="left"/>
      <w:pPr>
        <w:ind w:left="3285" w:hanging="360"/>
      </w:pPr>
    </w:lvl>
    <w:lvl w:ilvl="5" w:tentative="0">
      <w:start w:val="1"/>
      <w:numFmt w:val="lowerRoman"/>
      <w:lvlText w:val="%6."/>
      <w:lvlJc w:val="right"/>
      <w:pPr>
        <w:ind w:left="4005" w:hanging="180"/>
      </w:pPr>
    </w:lvl>
    <w:lvl w:ilvl="6" w:tentative="0">
      <w:start w:val="1"/>
      <w:numFmt w:val="decimal"/>
      <w:lvlText w:val="%7."/>
      <w:lvlJc w:val="left"/>
      <w:pPr>
        <w:ind w:left="4725" w:hanging="360"/>
      </w:pPr>
    </w:lvl>
    <w:lvl w:ilvl="7" w:tentative="0">
      <w:start w:val="1"/>
      <w:numFmt w:val="lowerLetter"/>
      <w:lvlText w:val="%8."/>
      <w:lvlJc w:val="left"/>
      <w:pPr>
        <w:ind w:left="5445" w:hanging="360"/>
      </w:pPr>
    </w:lvl>
    <w:lvl w:ilvl="8" w:tentative="0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7076" w:hanging="264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7684" w:hanging="264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8292" w:hanging="264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8900" w:hanging="264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9508" w:hanging="264"/>
      </w:pPr>
      <w:rPr>
        <w:rFonts w:hint="default" w:ascii="Symbol" w:hAnsi="Symbol" w:cs="Symbol"/>
      </w:rPr>
    </w:lvl>
  </w:abstractNum>
  <w:abstractNum w:abstractNumId="6">
    <w:nsid w:val="44D687A4"/>
    <w:multiLevelType w:val="singleLevel"/>
    <w:tmpl w:val="44D687A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52"/>
    <w:rsid w:val="0007598D"/>
    <w:rsid w:val="00122F88"/>
    <w:rsid w:val="00173F42"/>
    <w:rsid w:val="001B53C3"/>
    <w:rsid w:val="00226687"/>
    <w:rsid w:val="00390BD7"/>
    <w:rsid w:val="00567C57"/>
    <w:rsid w:val="00852752"/>
    <w:rsid w:val="009B4341"/>
    <w:rsid w:val="00A14C4E"/>
    <w:rsid w:val="00C12924"/>
    <w:rsid w:val="00CA0308"/>
    <w:rsid w:val="2F743D75"/>
    <w:rsid w:val="48C2017D"/>
    <w:rsid w:val="5B78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iPriority="99" w:name="endnote reference"/>
    <w:lsdException w:qFormat="1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99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link w:val="28"/>
    <w:qFormat/>
    <w:uiPriority w:val="9"/>
    <w:pPr>
      <w:keepNext/>
      <w:keepLines/>
      <w:spacing w:before="480" w:after="0" w:line="259" w:lineRule="auto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  <w:lang w:val="ru-RU" w:eastAsia="en-US" w:bidi="ar-SA"/>
    </w:rPr>
  </w:style>
  <w:style w:type="paragraph" w:styleId="3">
    <w:name w:val="heading 2"/>
    <w:next w:val="1"/>
    <w:link w:val="29"/>
    <w:semiHidden/>
    <w:unhideWhenUsed/>
    <w:qFormat/>
    <w:uiPriority w:val="9"/>
    <w:pPr>
      <w:keepNext/>
      <w:keepLines/>
      <w:spacing w:before="200" w:after="0" w:line="259" w:lineRule="auto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:lang w:val="ru-RU" w:eastAsia="en-US" w:bidi="ar-SA"/>
      <w14:textFill>
        <w14:solidFill>
          <w14:schemeClr w14:val="accent1"/>
        </w14:solidFill>
      </w14:textFill>
    </w:rPr>
  </w:style>
  <w:style w:type="paragraph" w:styleId="4">
    <w:name w:val="heading 3"/>
    <w:next w:val="1"/>
    <w:link w:val="30"/>
    <w:semiHidden/>
    <w:unhideWhenUsed/>
    <w:qFormat/>
    <w:uiPriority w:val="9"/>
    <w:pPr>
      <w:keepNext/>
      <w:keepLines/>
      <w:spacing w:before="200" w:after="0" w:line="259" w:lineRule="auto"/>
    </w:pPr>
    <w:rPr>
      <w:rFonts w:asciiTheme="majorHAnsi" w:hAnsiTheme="majorHAnsi" w:eastAsiaTheme="majorEastAsia" w:cstheme="majorBidi"/>
      <w:b/>
      <w:bCs/>
      <w:color w:val="4472C4" w:themeColor="accent1"/>
      <w:sz w:val="22"/>
      <w:szCs w:val="22"/>
      <w:lang w:val="ru-RU" w:eastAsia="en-US" w:bidi="ar-SA"/>
      <w14:textFill>
        <w14:solidFill>
          <w14:schemeClr w14:val="accent1"/>
        </w14:solidFill>
      </w14:textFill>
    </w:rPr>
  </w:style>
  <w:style w:type="paragraph" w:styleId="5">
    <w:name w:val="heading 4"/>
    <w:next w:val="1"/>
    <w:link w:val="31"/>
    <w:semiHidden/>
    <w:unhideWhenUsed/>
    <w:qFormat/>
    <w:uiPriority w:val="9"/>
    <w:pPr>
      <w:keepNext/>
      <w:keepLines/>
      <w:spacing w:before="200" w:after="0" w:line="259" w:lineRule="auto"/>
    </w:pPr>
    <w:rPr>
      <w:rFonts w:asciiTheme="majorHAnsi" w:hAnsiTheme="majorHAnsi" w:eastAsiaTheme="majorEastAsia" w:cstheme="majorBidi"/>
      <w:b/>
      <w:bCs/>
      <w:i/>
      <w:iCs/>
      <w:color w:val="4472C4" w:themeColor="accent1"/>
      <w:sz w:val="22"/>
      <w:szCs w:val="22"/>
      <w:lang w:val="ru-RU" w:eastAsia="en-US" w:bidi="ar-SA"/>
      <w14:textFill>
        <w14:solidFill>
          <w14:schemeClr w14:val="accent1"/>
        </w14:solidFill>
      </w14:textFill>
    </w:rPr>
  </w:style>
  <w:style w:type="paragraph" w:styleId="6">
    <w:name w:val="heading 5"/>
    <w:next w:val="1"/>
    <w:link w:val="32"/>
    <w:semiHidden/>
    <w:unhideWhenUsed/>
    <w:qFormat/>
    <w:uiPriority w:val="9"/>
    <w:pPr>
      <w:keepNext/>
      <w:keepLines/>
      <w:spacing w:before="200" w:after="0" w:line="259" w:lineRule="auto"/>
    </w:pPr>
    <w:rPr>
      <w:rFonts w:asciiTheme="majorHAnsi" w:hAnsiTheme="majorHAnsi" w:eastAsiaTheme="majorEastAsia" w:cstheme="majorBidi"/>
      <w:color w:val="203864" w:themeColor="accent1" w:themeShade="80"/>
      <w:sz w:val="22"/>
      <w:szCs w:val="22"/>
      <w:lang w:val="ru-RU" w:eastAsia="en-US" w:bidi="ar-SA"/>
    </w:rPr>
  </w:style>
  <w:style w:type="paragraph" w:styleId="7">
    <w:name w:val="heading 6"/>
    <w:next w:val="1"/>
    <w:link w:val="33"/>
    <w:semiHidden/>
    <w:unhideWhenUsed/>
    <w:qFormat/>
    <w:uiPriority w:val="9"/>
    <w:pPr>
      <w:keepNext/>
      <w:keepLines/>
      <w:spacing w:before="200" w:after="0" w:line="259" w:lineRule="auto"/>
    </w:pPr>
    <w:rPr>
      <w:rFonts w:asciiTheme="majorHAnsi" w:hAnsiTheme="majorHAnsi" w:eastAsiaTheme="majorEastAsia" w:cstheme="majorBidi"/>
      <w:i/>
      <w:iCs/>
      <w:color w:val="203864" w:themeColor="accent1" w:themeShade="80"/>
      <w:sz w:val="22"/>
      <w:szCs w:val="22"/>
      <w:lang w:val="ru-RU" w:eastAsia="en-US" w:bidi="ar-SA"/>
    </w:rPr>
  </w:style>
  <w:style w:type="paragraph" w:styleId="8">
    <w:name w:val="heading 7"/>
    <w:next w:val="1"/>
    <w:link w:val="34"/>
    <w:semiHidden/>
    <w:unhideWhenUsed/>
    <w:qFormat/>
    <w:uiPriority w:val="9"/>
    <w:pPr>
      <w:keepNext/>
      <w:keepLines/>
      <w:spacing w:before="200" w:after="0" w:line="259" w:lineRule="auto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ru-RU" w:eastAsia="en-US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next w:val="1"/>
    <w:link w:val="35"/>
    <w:semiHidden/>
    <w:unhideWhenUsed/>
    <w:qFormat/>
    <w:uiPriority w:val="9"/>
    <w:pPr>
      <w:keepNext/>
      <w:keepLines/>
      <w:spacing w:before="200" w:after="0" w:line="259" w:lineRule="auto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ru-RU" w:eastAsia="en-US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next w:val="1"/>
    <w:link w:val="36"/>
    <w:semiHidden/>
    <w:unhideWhenUsed/>
    <w:qFormat/>
    <w:uiPriority w:val="9"/>
    <w:pPr>
      <w:keepNext/>
      <w:keepLines/>
      <w:spacing w:before="200" w:after="0" w:line="259" w:lineRule="auto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ru-RU" w:eastAsia="en-US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13">
    <w:name w:val="footnote reference"/>
    <w:semiHidden/>
    <w:unhideWhenUsed/>
    <w:qFormat/>
    <w:uiPriority w:val="99"/>
    <w:rPr>
      <w:vertAlign w:val="superscript"/>
    </w:rPr>
  </w:style>
  <w:style w:type="character" w:styleId="14">
    <w:name w:val="endnote reference"/>
    <w:semiHidden/>
    <w:unhideWhenUsed/>
    <w:qFormat/>
    <w:uiPriority w:val="99"/>
    <w:rPr>
      <w:vertAlign w:val="superscript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Strong"/>
    <w:qFormat/>
    <w:uiPriority w:val="22"/>
    <w:rPr>
      <w:b/>
      <w:bCs/>
    </w:rPr>
  </w:style>
  <w:style w:type="paragraph" w:styleId="18">
    <w:name w:val="Plain Text"/>
    <w:link w:val="50"/>
    <w:semiHidden/>
    <w:unhideWhenUsed/>
    <w:qFormat/>
    <w:uiPriority w:val="99"/>
    <w:pPr>
      <w:spacing w:after="0" w:line="240" w:lineRule="auto"/>
    </w:pPr>
    <w:rPr>
      <w:rFonts w:ascii="Courier New" w:hAnsi="Courier New" w:cs="Courier New" w:eastAsiaTheme="minorHAnsi"/>
      <w:sz w:val="21"/>
      <w:szCs w:val="21"/>
      <w:lang w:val="ru-RU" w:eastAsia="en-US" w:bidi="ar-SA"/>
    </w:rPr>
  </w:style>
  <w:style w:type="paragraph" w:styleId="19">
    <w:name w:val="endnote text"/>
    <w:link w:val="49"/>
    <w:semiHidden/>
    <w:unhideWhenUsed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0"/>
      <w:szCs w:val="20"/>
      <w:lang w:val="ru-RU" w:eastAsia="en-US" w:bidi="ar-SA"/>
    </w:rPr>
  </w:style>
  <w:style w:type="paragraph" w:styleId="20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21">
    <w:name w:val="footnote text"/>
    <w:link w:val="48"/>
    <w:semiHidden/>
    <w:unhideWhenUsed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0"/>
      <w:szCs w:val="20"/>
      <w:lang w:val="ru-RU" w:eastAsia="en-US" w:bidi="ar-SA"/>
    </w:rPr>
  </w:style>
  <w:style w:type="paragraph" w:styleId="22">
    <w:name w:val="header"/>
    <w:link w:val="51"/>
    <w:unhideWhenUsed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3">
    <w:name w:val="Title"/>
    <w:link w:val="37"/>
    <w:qFormat/>
    <w:uiPriority w:val="10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  <w:lang w:val="ru-RU" w:eastAsia="en-US" w:bidi="ar-SA"/>
    </w:rPr>
  </w:style>
  <w:style w:type="paragraph" w:styleId="24">
    <w:name w:val="footer"/>
    <w:link w:val="52"/>
    <w:unhideWhenUsed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5">
    <w:name w:val="Subtitle"/>
    <w:link w:val="38"/>
    <w:qFormat/>
    <w:uiPriority w:val="11"/>
    <w:pPr>
      <w:spacing w:after="160" w:line="259" w:lineRule="auto"/>
    </w:pPr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:lang w:val="ru-RU" w:eastAsia="en-US" w:bidi="ar-SA"/>
      <w14:textFill>
        <w14:solidFill>
          <w14:schemeClr w14:val="accent1"/>
        </w14:solidFill>
      </w14:textFill>
    </w:rPr>
  </w:style>
  <w:style w:type="table" w:styleId="26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8">
    <w:name w:val="Heading 1 Char"/>
    <w:link w:val="2"/>
    <w:uiPriority w:val="9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character" w:customStyle="1" w:styleId="29">
    <w:name w:val="Heading 2 Char"/>
    <w:link w:val="3"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30">
    <w:name w:val="Heading 3 Char"/>
    <w:link w:val="4"/>
    <w:uiPriority w:val="9"/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1">
    <w:name w:val="Heading 4 Char"/>
    <w:link w:val="5"/>
    <w:uiPriority w:val="9"/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32">
    <w:name w:val="Heading 5 Char"/>
    <w:link w:val="6"/>
    <w:qFormat/>
    <w:uiPriority w:val="9"/>
    <w:rPr>
      <w:rFonts w:asciiTheme="majorHAnsi" w:hAnsiTheme="majorHAnsi" w:eastAsiaTheme="majorEastAsia" w:cstheme="majorBidi"/>
      <w:color w:val="203864" w:themeColor="accent1" w:themeShade="80"/>
    </w:rPr>
  </w:style>
  <w:style w:type="character" w:customStyle="1" w:styleId="33">
    <w:name w:val="Heading 6 Char"/>
    <w:link w:val="7"/>
    <w:uiPriority w:val="9"/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character" w:customStyle="1" w:styleId="34">
    <w:name w:val="Heading 7 Char"/>
    <w:link w:val="8"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Heading 8 Char"/>
    <w:link w:val="9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6">
    <w:name w:val="Heading 9 Char"/>
    <w:link w:val="10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Title Char"/>
    <w:link w:val="23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character" w:customStyle="1" w:styleId="38">
    <w:name w:val="Subtitle Char"/>
    <w:link w:val="25"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39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0">
    <w:name w:val="Intense Emphasis"/>
    <w:qFormat/>
    <w:uiPriority w:val="21"/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paragraph" w:styleId="41">
    <w:name w:val="Quote"/>
    <w:link w:val="42"/>
    <w:qFormat/>
    <w:uiPriority w:val="29"/>
    <w:pPr>
      <w:spacing w:after="160" w:line="259" w:lineRule="auto"/>
    </w:pPr>
    <w:rPr>
      <w:rFonts w:asciiTheme="minorHAnsi" w:hAnsiTheme="minorHAnsi" w:eastAsiaTheme="minorHAnsi" w:cstheme="minorBidi"/>
      <w:i/>
      <w:iCs/>
      <w:color w:val="000000" w:themeColor="text1"/>
      <w:sz w:val="22"/>
      <w:szCs w:val="22"/>
      <w:lang w:val="ru-RU" w:eastAsia="en-US" w:bidi="ar-SA"/>
      <w14:textFill>
        <w14:solidFill>
          <w14:schemeClr w14:val="tx1"/>
        </w14:solidFill>
      </w14:textFill>
    </w:rPr>
  </w:style>
  <w:style w:type="character" w:customStyle="1" w:styleId="42">
    <w:name w:val="Quote Char"/>
    <w:link w:val="41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43">
    <w:name w:val="Intense Quote"/>
    <w:link w:val="44"/>
    <w:qFormat/>
    <w:uiPriority w:val="30"/>
    <w:pPr>
      <w:pBdr>
        <w:bottom w:val="single" w:color="4472C4" w:themeColor="accent1" w:sz="4" w:space="4"/>
      </w:pBdr>
      <w:spacing w:before="200" w:after="280" w:line="259" w:lineRule="auto"/>
      <w:ind w:left="936" w:right="936"/>
    </w:pPr>
    <w:rPr>
      <w:rFonts w:asciiTheme="minorHAnsi" w:hAnsiTheme="minorHAnsi" w:eastAsiaTheme="minorHAnsi" w:cstheme="minorBidi"/>
      <w:b/>
      <w:bCs/>
      <w:i/>
      <w:iCs/>
      <w:color w:val="4472C4" w:themeColor="accent1"/>
      <w:sz w:val="22"/>
      <w:szCs w:val="22"/>
      <w:lang w:val="ru-RU" w:eastAsia="en-US" w:bidi="ar-SA"/>
      <w14:textFill>
        <w14:solidFill>
          <w14:schemeClr w14:val="accent1"/>
        </w14:solidFill>
      </w14:textFill>
    </w:rPr>
  </w:style>
  <w:style w:type="character" w:customStyle="1" w:styleId="44">
    <w:name w:val="Intense Quote Char"/>
    <w:link w:val="43"/>
    <w:qFormat/>
    <w:uiPriority w:val="30"/>
    <w:rPr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45">
    <w:name w:val="Subtle Reference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46">
    <w:name w:val="Intense Reference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7">
    <w:name w:val="Book Title"/>
    <w:qFormat/>
    <w:uiPriority w:val="33"/>
    <w:rPr>
      <w:b/>
      <w:bCs/>
      <w:smallCaps/>
      <w:spacing w:val="5"/>
    </w:rPr>
  </w:style>
  <w:style w:type="character" w:customStyle="1" w:styleId="48">
    <w:name w:val="Footnote Text Char"/>
    <w:link w:val="21"/>
    <w:semiHidden/>
    <w:qFormat/>
    <w:uiPriority w:val="99"/>
    <w:rPr>
      <w:sz w:val="20"/>
      <w:szCs w:val="20"/>
    </w:rPr>
  </w:style>
  <w:style w:type="character" w:customStyle="1" w:styleId="49">
    <w:name w:val="Endnote Text Char"/>
    <w:link w:val="19"/>
    <w:semiHidden/>
    <w:uiPriority w:val="99"/>
    <w:rPr>
      <w:sz w:val="20"/>
      <w:szCs w:val="20"/>
    </w:rPr>
  </w:style>
  <w:style w:type="character" w:customStyle="1" w:styleId="50">
    <w:name w:val="Plain Text Char"/>
    <w:link w:val="18"/>
    <w:qFormat/>
    <w:uiPriority w:val="99"/>
    <w:rPr>
      <w:rFonts w:ascii="Courier New" w:hAnsi="Courier New" w:cs="Courier New"/>
      <w:sz w:val="21"/>
      <w:szCs w:val="21"/>
    </w:rPr>
  </w:style>
  <w:style w:type="character" w:customStyle="1" w:styleId="51">
    <w:name w:val="Header Char"/>
    <w:link w:val="22"/>
    <w:qFormat/>
    <w:uiPriority w:val="99"/>
  </w:style>
  <w:style w:type="character" w:customStyle="1" w:styleId="52">
    <w:name w:val="Footer Char"/>
    <w:link w:val="24"/>
    <w:qFormat/>
    <w:uiPriority w:val="99"/>
  </w:style>
  <w:style w:type="paragraph" w:styleId="53">
    <w:name w:val="List Paragraph"/>
    <w:basedOn w:val="1"/>
    <w:qFormat/>
    <w:uiPriority w:val="34"/>
    <w:pPr>
      <w:ind w:left="720"/>
      <w:contextualSpacing/>
    </w:pPr>
  </w:style>
  <w:style w:type="table" w:customStyle="1" w:styleId="54">
    <w:name w:val="Сетка таблицы1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5">
    <w:name w:val="Table Normal1"/>
    <w:semiHidden/>
    <w:unhideWhenUsed/>
    <w:qFormat/>
    <w:uiPriority w:val="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1105</Words>
  <Characters>6303</Characters>
  <Lines>52</Lines>
  <Paragraphs>14</Paragraphs>
  <TotalTime>3</TotalTime>
  <ScaleCrop>false</ScaleCrop>
  <LinksUpToDate>false</LinksUpToDate>
  <CharactersWithSpaces>7394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2023-07-19T07:10:14Z</dcterms:created>
  <dc:creator>Наталья</dc:creator>
  <cp:lastModifiedBy>Первая школа Дубны</cp:lastModifiedBy>
  <dcterms:modified xsi:type="dcterms:W3CDTF">2023-07-19T08:18:43Z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EAEC8896F2864EC39D9CB9561885AB27</vt:lpwstr>
  </property>
</Properties>
</file>